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266CFEC" w14:textId="382D7649" w:rsidR="008E39B4" w:rsidRDefault="0027565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HOW DOES MUSIC </w:t>
            </w:r>
            <w:r w:rsidR="00AE1917">
              <w:rPr>
                <w:rFonts w:cstheme="minorHAnsi"/>
                <w:color w:val="000000" w:themeColor="text1"/>
                <w:sz w:val="20"/>
                <w:szCs w:val="20"/>
              </w:rPr>
              <w:t>REFLECT REAL LIFE</w:t>
            </w:r>
            <w:r w:rsidR="0084777E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  <w:p w14:paraId="757809B9" w14:textId="26A579F2" w:rsidR="006B338C" w:rsidRPr="00811F13" w:rsidRDefault="003C5CA8" w:rsidP="001900C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 xml:space="preserve">Year </w:t>
            </w:r>
            <w:r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 xml:space="preserve"> KS3 Music – </w:t>
            </w:r>
            <w:r w:rsidR="008412C6">
              <w:rPr>
                <w:rFonts w:cstheme="minorHAnsi"/>
                <w:color w:val="000000" w:themeColor="text1"/>
              </w:rPr>
              <w:t>Folk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7FAE1A85" w:rsidR="008E39B4" w:rsidRPr="00A02FA0" w:rsidRDefault="00581E8B" w:rsidP="00FE54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E0C99">
              <w:rPr>
                <w:rFonts w:cstheme="minorHAnsi"/>
                <w:color w:val="000000" w:themeColor="text1"/>
                <w:sz w:val="20"/>
                <w:szCs w:val="20"/>
              </w:rPr>
              <w:t xml:space="preserve">Following on from </w:t>
            </w:r>
            <w:r w:rsidR="00FE0C99" w:rsidRPr="00D770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Africa</w:t>
            </w:r>
            <w:r w:rsidR="00FE0C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77049">
              <w:rPr>
                <w:rFonts w:cstheme="minorHAnsi"/>
                <w:color w:val="000000" w:themeColor="text1"/>
                <w:sz w:val="20"/>
                <w:szCs w:val="20"/>
              </w:rPr>
              <w:t>this next unit also</w:t>
            </w:r>
            <w:r w:rsidR="00CE7534">
              <w:rPr>
                <w:rFonts w:cstheme="minorHAnsi"/>
                <w:color w:val="000000" w:themeColor="text1"/>
                <w:sz w:val="20"/>
                <w:szCs w:val="20"/>
              </w:rPr>
              <w:t xml:space="preserve"> has a</w:t>
            </w:r>
            <w:r w:rsidR="00D77049">
              <w:rPr>
                <w:rFonts w:cstheme="minorHAnsi"/>
                <w:color w:val="000000" w:themeColor="text1"/>
                <w:sz w:val="20"/>
                <w:szCs w:val="20"/>
              </w:rPr>
              <w:t xml:space="preserve"> focus on </w:t>
            </w:r>
            <w:r w:rsidR="00642BCE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D7704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C1FBE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="00D77049">
              <w:rPr>
                <w:rFonts w:cstheme="minorHAnsi"/>
                <w:color w:val="000000" w:themeColor="text1"/>
                <w:sz w:val="20"/>
                <w:szCs w:val="20"/>
              </w:rPr>
              <w:t>apella singing as the most immediate and accessible way of collectively making music</w:t>
            </w:r>
            <w:r w:rsidR="008B044B">
              <w:rPr>
                <w:rFonts w:cstheme="minorHAnsi"/>
                <w:color w:val="000000" w:themeColor="text1"/>
                <w:sz w:val="20"/>
                <w:szCs w:val="20"/>
              </w:rPr>
              <w:t xml:space="preserve">. The </w:t>
            </w:r>
            <w:r w:rsidR="008B044B" w:rsidRPr="008B04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Folk</w:t>
            </w:r>
            <w:r w:rsidR="008B044B">
              <w:rPr>
                <w:rFonts w:cstheme="minorHAnsi"/>
                <w:color w:val="000000" w:themeColor="text1"/>
                <w:sz w:val="20"/>
                <w:szCs w:val="20"/>
              </w:rPr>
              <w:t xml:space="preserve"> tradition has much in common with </w:t>
            </w:r>
            <w:r w:rsidR="008B044B" w:rsidRPr="00642B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Africa</w:t>
            </w:r>
            <w:r w:rsidR="008B044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27D8C">
              <w:rPr>
                <w:rFonts w:cstheme="minorHAnsi"/>
                <w:color w:val="000000" w:themeColor="text1"/>
                <w:sz w:val="20"/>
                <w:szCs w:val="20"/>
              </w:rPr>
              <w:t>in terms of social function but the</w:t>
            </w:r>
            <w:r w:rsidR="009460DA">
              <w:rPr>
                <w:rFonts w:cstheme="minorHAnsi"/>
                <w:color w:val="000000" w:themeColor="text1"/>
                <w:sz w:val="20"/>
                <w:szCs w:val="20"/>
              </w:rPr>
              <w:t>re are big differences in the</w:t>
            </w:r>
            <w:r w:rsidR="00A27D8C">
              <w:rPr>
                <w:rFonts w:cstheme="minorHAnsi"/>
                <w:color w:val="000000" w:themeColor="text1"/>
                <w:sz w:val="20"/>
                <w:szCs w:val="20"/>
              </w:rPr>
              <w:t xml:space="preserve"> way that musical devices are used</w:t>
            </w:r>
            <w:r w:rsidR="00A223AB">
              <w:rPr>
                <w:rFonts w:cstheme="minorHAnsi"/>
                <w:color w:val="000000" w:themeColor="text1"/>
                <w:sz w:val="20"/>
                <w:szCs w:val="20"/>
              </w:rPr>
              <w:t xml:space="preserve">. This unit </w:t>
            </w:r>
            <w:r w:rsidR="00607206">
              <w:rPr>
                <w:rFonts w:cstheme="minorHAnsi"/>
                <w:color w:val="000000" w:themeColor="text1"/>
                <w:sz w:val="20"/>
                <w:szCs w:val="20"/>
              </w:rPr>
              <w:t>explores</w:t>
            </w:r>
            <w:r w:rsidR="00A223AB">
              <w:rPr>
                <w:rFonts w:cstheme="minorHAnsi"/>
                <w:color w:val="000000" w:themeColor="text1"/>
                <w:sz w:val="20"/>
                <w:szCs w:val="20"/>
              </w:rPr>
              <w:t xml:space="preserve"> vocal technique and quality </w:t>
            </w:r>
            <w:r w:rsidR="007021AE">
              <w:rPr>
                <w:rFonts w:cstheme="minorHAnsi"/>
                <w:color w:val="000000" w:themeColor="text1"/>
                <w:sz w:val="20"/>
                <w:szCs w:val="20"/>
              </w:rPr>
              <w:t xml:space="preserve">singing </w:t>
            </w:r>
            <w:r w:rsidR="0062661B">
              <w:rPr>
                <w:rFonts w:cstheme="minorHAnsi"/>
                <w:color w:val="000000" w:themeColor="text1"/>
                <w:sz w:val="20"/>
                <w:szCs w:val="20"/>
              </w:rPr>
              <w:t xml:space="preserve">and prepares students for more complex vocal work later in yr8 and beyond e.g. </w:t>
            </w:r>
            <w:r w:rsidR="00CE7534">
              <w:rPr>
                <w:rFonts w:cstheme="minorHAnsi"/>
                <w:color w:val="000000" w:themeColor="text1"/>
                <w:sz w:val="20"/>
                <w:szCs w:val="20"/>
              </w:rPr>
              <w:t xml:space="preserve">in </w:t>
            </w:r>
            <w:r w:rsidR="0062661B">
              <w:rPr>
                <w:rFonts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62661B" w:rsidRPr="0062661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Find Your Voice</w:t>
            </w:r>
            <w:r w:rsidR="0062661B">
              <w:rPr>
                <w:rFonts w:cstheme="minorHAnsi"/>
                <w:color w:val="000000" w:themeColor="text1"/>
                <w:sz w:val="20"/>
                <w:szCs w:val="20"/>
              </w:rPr>
              <w:t xml:space="preserve"> unit</w:t>
            </w:r>
            <w:r w:rsidR="00CE7534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AF4D59F" w14:textId="23D7ACD9" w:rsidR="00F962B3" w:rsidRDefault="00F962B3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 xml:space="preserve">A </w:t>
            </w:r>
            <w:r w:rsidR="006C1FBE">
              <w:rPr>
                <w:rFonts w:eastAsia="Times New Roman" w:cstheme="minorHAnsi"/>
                <w:color w:val="242424"/>
                <w:lang w:eastAsia="en-GB"/>
              </w:rPr>
              <w:t>C</w:t>
            </w:r>
            <w:r>
              <w:rPr>
                <w:rFonts w:eastAsia="Times New Roman" w:cstheme="minorHAnsi"/>
                <w:color w:val="242424"/>
                <w:lang w:eastAsia="en-GB"/>
              </w:rPr>
              <w:t>apella</w:t>
            </w:r>
          </w:p>
          <w:p w14:paraId="6A488BB1" w14:textId="49A3C9A6" w:rsidR="00010E82" w:rsidRDefault="003840EE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Pulse</w:t>
            </w:r>
          </w:p>
          <w:p w14:paraId="707F24C7" w14:textId="2B7BD267" w:rsidR="00F962B3" w:rsidRDefault="00F962B3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Rhythm</w:t>
            </w:r>
          </w:p>
          <w:p w14:paraId="48437EE0" w14:textId="2AC89B67" w:rsidR="00010E82" w:rsidRDefault="00010E82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Melody</w:t>
            </w:r>
          </w:p>
          <w:p w14:paraId="6CFE78DC" w14:textId="0A4D1F26" w:rsidR="00CA5F8F" w:rsidRDefault="00CA5F8F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Phrases</w:t>
            </w:r>
          </w:p>
          <w:p w14:paraId="577F763B" w14:textId="38782023" w:rsidR="00F962B3" w:rsidRDefault="00F962B3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Dynamics</w:t>
            </w:r>
          </w:p>
          <w:p w14:paraId="7375A691" w14:textId="732AA182" w:rsidR="000A6B5A" w:rsidRDefault="000A6B5A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Expression</w:t>
            </w:r>
          </w:p>
          <w:p w14:paraId="224A0885" w14:textId="77777777" w:rsidR="00440EDF" w:rsidRDefault="00440EDF" w:rsidP="00440EDF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proofErr w:type="gramStart"/>
            <w:r>
              <w:rPr>
                <w:rFonts w:eastAsia="Times New Roman" w:cstheme="minorHAnsi"/>
                <w:color w:val="242424"/>
                <w:lang w:eastAsia="en-GB"/>
              </w:rPr>
              <w:t>3/4 &amp; 6/8 time</w:t>
            </w:r>
            <w:proofErr w:type="gramEnd"/>
            <w:r>
              <w:rPr>
                <w:rFonts w:eastAsia="Times New Roman" w:cstheme="minorHAnsi"/>
                <w:color w:val="242424"/>
                <w:lang w:eastAsia="en-GB"/>
              </w:rPr>
              <w:t xml:space="preserve"> signatures</w:t>
            </w:r>
          </w:p>
          <w:p w14:paraId="0D35964F" w14:textId="77777777" w:rsidR="00440EDF" w:rsidRDefault="00440EDF" w:rsidP="00440EDF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Tempo</w:t>
            </w:r>
          </w:p>
          <w:p w14:paraId="5F8180A1" w14:textId="7303EE49" w:rsidR="007B4EF8" w:rsidRDefault="007B4EF8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Structure</w:t>
            </w:r>
          </w:p>
          <w:p w14:paraId="1562500E" w14:textId="307F78BE" w:rsidR="007B4EF8" w:rsidRDefault="007B4EF8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Texture</w:t>
            </w:r>
          </w:p>
          <w:p w14:paraId="3715743E" w14:textId="4DEC0836" w:rsidR="009F361F" w:rsidRDefault="007B4EF8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Timbre</w:t>
            </w:r>
          </w:p>
          <w:p w14:paraId="7E6503C1" w14:textId="3F1E1028" w:rsidR="00EE781E" w:rsidRPr="00EE781E" w:rsidRDefault="00EE781E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 w:rsidRPr="00EE781E">
              <w:rPr>
                <w:rFonts w:eastAsia="Times New Roman" w:cstheme="minorHAnsi"/>
                <w:color w:val="242424"/>
                <w:lang w:eastAsia="en-GB"/>
              </w:rPr>
              <w:t>Call and Copy</w:t>
            </w:r>
          </w:p>
          <w:p w14:paraId="044E0CE9" w14:textId="5BF30375" w:rsidR="00EE781E" w:rsidRDefault="00EE781E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 w:rsidRPr="00EE781E">
              <w:rPr>
                <w:rFonts w:eastAsia="Times New Roman" w:cstheme="minorHAnsi"/>
                <w:color w:val="242424"/>
                <w:lang w:eastAsia="en-GB"/>
              </w:rPr>
              <w:t>Call and response</w:t>
            </w:r>
          </w:p>
          <w:p w14:paraId="14D880D7" w14:textId="6BB5E870" w:rsidR="009F361F" w:rsidRPr="00EE781E" w:rsidRDefault="009F361F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Verse &amp; Chorus</w:t>
            </w:r>
          </w:p>
          <w:p w14:paraId="4585FEA7" w14:textId="77777777" w:rsidR="00061424" w:rsidRDefault="00EE781E" w:rsidP="00010E82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 w:rsidRPr="00EE781E">
              <w:rPr>
                <w:rFonts w:eastAsia="Times New Roman" w:cstheme="minorHAnsi"/>
                <w:color w:val="242424"/>
                <w:lang w:eastAsia="en-GB"/>
              </w:rPr>
              <w:t>Improvisation</w:t>
            </w:r>
          </w:p>
          <w:p w14:paraId="49147324" w14:textId="736C9C92" w:rsidR="00010E82" w:rsidRPr="00010E82" w:rsidRDefault="00010E82" w:rsidP="00010E82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Pentatonic scale</w:t>
            </w: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36C51F3" w14:textId="6196FDCD" w:rsidR="000832B7" w:rsidRDefault="00C73C64" w:rsidP="00D84EB7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Why is music so important in both traditional</w:t>
            </w:r>
            <w:r w:rsidR="00F90E0C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 African music and </w:t>
            </w:r>
            <w:r w:rsidR="00A7134E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Folk music</w:t>
            </w:r>
            <w:r w:rsidR="00E66D40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 communities</w:t>
            </w:r>
            <w:r w:rsidR="000832B7"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?</w:t>
            </w:r>
          </w:p>
          <w:p w14:paraId="5BC50156" w14:textId="3FC4B742" w:rsidR="005B7108" w:rsidRDefault="00A7134E" w:rsidP="00D84EB7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What is good vocal technique and </w:t>
            </w:r>
            <w:r w:rsidR="00067419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why is it important to create quality singing</w:t>
            </w:r>
            <w:r w:rsidR="005B7108"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?</w:t>
            </w:r>
          </w:p>
          <w:p w14:paraId="7F20A475" w14:textId="251DF3CA" w:rsidR="00F26945" w:rsidRPr="007674DD" w:rsidRDefault="00F26945" w:rsidP="00D84EB7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</w:pPr>
            <w:r w:rsidRPr="007674DD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H</w:t>
            </w:r>
            <w:r w:rsidRPr="007674DD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ow </w:t>
            </w:r>
            <w:r w:rsidR="00C5185B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can we use </w:t>
            </w:r>
            <w:r w:rsidR="00E660EA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musical devices such as expression to tell a real-life story</w:t>
            </w:r>
            <w:r w:rsidR="00D409DA" w:rsidRPr="007674DD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?</w:t>
            </w:r>
          </w:p>
          <w:p w14:paraId="704CD9BE" w14:textId="7D32682B" w:rsidR="00BA400B" w:rsidRPr="005B7108" w:rsidRDefault="007B4C0F" w:rsidP="00924238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H</w:t>
            </w:r>
            <w:r w:rsidR="00D84EB7"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ow </w:t>
            </w:r>
            <w:r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can </w:t>
            </w:r>
            <w:r w:rsidR="00D84EB7"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the musical elements be used to create different moods and effects in </w:t>
            </w:r>
            <w:r w:rsidR="000C23D9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Folk</w:t>
            </w:r>
            <w:r w:rsidR="00D84EB7"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 music</w:t>
            </w:r>
            <w:r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?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2AAA94B" w14:textId="77777777" w:rsidR="00284AC4" w:rsidRDefault="00284AC4" w:rsidP="00284AC4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>Music Enrichment:</w:t>
            </w:r>
          </w:p>
          <w:p w14:paraId="282D8B39" w14:textId="11D33149" w:rsidR="00284AC4" w:rsidRDefault="00284AC4" w:rsidP="00284A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Choir</w:t>
            </w:r>
            <w:r>
              <w:rPr>
                <w:rFonts w:cstheme="minorHAnsi"/>
                <w:color w:val="000000" w:themeColor="text1"/>
              </w:rPr>
              <w:t xml:space="preserve"> + </w:t>
            </w:r>
            <w:r>
              <w:rPr>
                <w:rFonts w:cstheme="minorHAnsi"/>
                <w:color w:val="000000" w:themeColor="text1"/>
              </w:rPr>
              <w:t>performance opportunities (</w:t>
            </w:r>
            <w:r w:rsidR="00A2704D">
              <w:rPr>
                <w:rFonts w:cstheme="minorHAnsi"/>
                <w:color w:val="000000" w:themeColor="text1"/>
              </w:rPr>
              <w:t xml:space="preserve">school assemblies, school concerts, </w:t>
            </w:r>
            <w:r w:rsidR="00EC794E">
              <w:rPr>
                <w:rFonts w:cstheme="minorHAnsi"/>
                <w:color w:val="000000" w:themeColor="text1"/>
              </w:rPr>
              <w:t>external concerts e.g. Somerford Arc, Regent Centre community project</w:t>
            </w:r>
            <w:r>
              <w:rPr>
                <w:rFonts w:cstheme="minorHAnsi"/>
                <w:color w:val="000000" w:themeColor="text1"/>
              </w:rPr>
              <w:t>)</w:t>
            </w:r>
          </w:p>
          <w:p w14:paraId="7642CF8A" w14:textId="77777777" w:rsidR="00284AC4" w:rsidRDefault="00284AC4" w:rsidP="00284A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Further listening/reading: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7C20C60F" w14:textId="2B19FDF8" w:rsidR="00284AC4" w:rsidRDefault="00284AC4" w:rsidP="00284A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YouTube –</w:t>
            </w:r>
            <w:r w:rsidR="007C553F">
              <w:rPr>
                <w:rFonts w:cstheme="minorHAnsi"/>
                <w:color w:val="000000" w:themeColor="text1"/>
              </w:rPr>
              <w:t xml:space="preserve"> </w:t>
            </w:r>
            <w:r w:rsidR="000C23D9">
              <w:rPr>
                <w:rFonts w:cstheme="minorHAnsi"/>
                <w:color w:val="000000" w:themeColor="text1"/>
              </w:rPr>
              <w:t>folk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7C553F">
              <w:rPr>
                <w:rFonts w:cstheme="minorHAnsi"/>
                <w:color w:val="000000" w:themeColor="text1"/>
              </w:rPr>
              <w:t xml:space="preserve">song </w:t>
            </w:r>
            <w:r>
              <w:rPr>
                <w:rFonts w:cstheme="minorHAnsi"/>
                <w:color w:val="000000" w:themeColor="text1"/>
              </w:rPr>
              <w:t>videos (</w:t>
            </w:r>
            <w:r w:rsidR="00E73A07">
              <w:rPr>
                <w:rFonts w:cstheme="minorHAnsi"/>
                <w:color w:val="000000" w:themeColor="text1"/>
              </w:rPr>
              <w:t xml:space="preserve">e.g. </w:t>
            </w:r>
            <w:r w:rsidR="0074725F" w:rsidRPr="0074725F">
              <w:rPr>
                <w:rFonts w:cstheme="minorHAnsi"/>
                <w:color w:val="000000" w:themeColor="text1"/>
              </w:rPr>
              <w:t>Nathan Evans</w:t>
            </w:r>
            <w:r w:rsidR="0074725F">
              <w:rPr>
                <w:rFonts w:cstheme="minorHAnsi"/>
                <w:color w:val="000000" w:themeColor="text1"/>
              </w:rPr>
              <w:t xml:space="preserve">, </w:t>
            </w:r>
            <w:r w:rsidR="00E83266">
              <w:rPr>
                <w:rFonts w:cstheme="minorHAnsi"/>
                <w:color w:val="000000" w:themeColor="text1"/>
              </w:rPr>
              <w:t xml:space="preserve">Fisherman’s Friends, </w:t>
            </w:r>
            <w:r w:rsidR="002B7110">
              <w:rPr>
                <w:rFonts w:cstheme="minorHAnsi"/>
                <w:color w:val="000000" w:themeColor="text1"/>
              </w:rPr>
              <w:t>The High Kings</w:t>
            </w:r>
            <w:r w:rsidR="007C553F">
              <w:rPr>
                <w:rFonts w:cstheme="minorHAnsi"/>
                <w:color w:val="000000" w:themeColor="text1"/>
              </w:rPr>
              <w:t>)</w:t>
            </w:r>
          </w:p>
          <w:p w14:paraId="13104725" w14:textId="77777777" w:rsidR="00284AC4" w:rsidRDefault="00284AC4" w:rsidP="00284AC4">
            <w:pPr>
              <w:rPr>
                <w:rStyle w:val="Hyperlink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MyHighcliffe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Music Page which can be found </w:t>
            </w:r>
            <w:hyperlink r:id="rId10" w:history="1">
              <w:r>
                <w:rPr>
                  <w:rStyle w:val="Hyperlink"/>
                  <w:rFonts w:cstheme="minorHAnsi"/>
                </w:rPr>
                <w:t>here</w:t>
              </w:r>
            </w:hyperlink>
          </w:p>
          <w:p w14:paraId="001E2D6F" w14:textId="4F066056" w:rsidR="00F55B61" w:rsidRPr="00811F13" w:rsidRDefault="00F55B6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B7E1983" w14:textId="2DC12647" w:rsidR="00D132F3" w:rsidRDefault="00D132F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 video feedback recordings</w:t>
            </w:r>
            <w:r w:rsidR="00070DDC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one of work in progress and one of the final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performance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641C685F" w14:textId="5E708699" w:rsidR="008E39B4" w:rsidRPr="00F73A29" w:rsidRDefault="00D132F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Students will self-evaluate </w:t>
            </w:r>
            <w:r w:rsidR="00070DDC">
              <w:rPr>
                <w:rFonts w:cstheme="minorHAnsi"/>
                <w:color w:val="000000" w:themeColor="text1"/>
                <w:sz w:val="20"/>
                <w:szCs w:val="20"/>
              </w:rPr>
              <w:t xml:space="preserve">by adding comments to the video </w:t>
            </w:r>
            <w:r w:rsidR="004D3241">
              <w:rPr>
                <w:rFonts w:cstheme="minorHAnsi"/>
                <w:color w:val="000000" w:themeColor="text1"/>
                <w:sz w:val="20"/>
                <w:szCs w:val="20"/>
              </w:rPr>
              <w:t>WWW</w:t>
            </w:r>
            <w:r w:rsidR="00070DDC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 w:rsidR="004D3241">
              <w:rPr>
                <w:rFonts w:cstheme="minorHAnsi"/>
                <w:color w:val="000000" w:themeColor="text1"/>
                <w:sz w:val="20"/>
                <w:szCs w:val="20"/>
              </w:rPr>
              <w:t>EBI</w:t>
            </w:r>
            <w:r w:rsidR="00070DDC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 w:rsidR="004D3241">
              <w:rPr>
                <w:rFonts w:cstheme="minorHAnsi"/>
                <w:color w:val="000000" w:themeColor="text1"/>
                <w:sz w:val="20"/>
                <w:szCs w:val="20"/>
              </w:rPr>
              <w:t>CTG</w:t>
            </w: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329B79A9" w:rsidR="00364798" w:rsidRDefault="00364798" w:rsidP="008E39B4"/>
    <w:p w14:paraId="1AFBBCAA" w14:textId="01360D76" w:rsidR="000832B7" w:rsidRDefault="000832B7" w:rsidP="008E39B4"/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B2239" w:rsidRPr="00D22C24" w14:paraId="228FCB91" w14:textId="77777777" w:rsidTr="00495541">
        <w:tc>
          <w:tcPr>
            <w:tcW w:w="9072" w:type="dxa"/>
            <w:shd w:val="clear" w:color="auto" w:fill="FFFFFF" w:themeFill="background1"/>
          </w:tcPr>
          <w:p w14:paraId="2654E988" w14:textId="77777777" w:rsidR="000B2239" w:rsidRPr="00D22C24" w:rsidRDefault="000B2239" w:rsidP="00495541">
            <w:pPr>
              <w:rPr>
                <w:rFonts w:cstheme="minorHAnsi"/>
                <w:b/>
              </w:rPr>
            </w:pPr>
            <w:r w:rsidRPr="00D22C24">
              <w:rPr>
                <w:rFonts w:cstheme="minorHAnsi"/>
                <w:b/>
              </w:rPr>
              <w:t>Success Criteria</w:t>
            </w:r>
          </w:p>
        </w:tc>
      </w:tr>
      <w:tr w:rsidR="000B2239" w:rsidRPr="00D22C24" w14:paraId="5770F784" w14:textId="77777777" w:rsidTr="00495541">
        <w:tc>
          <w:tcPr>
            <w:tcW w:w="9072" w:type="dxa"/>
            <w:shd w:val="clear" w:color="auto" w:fill="FFE599" w:themeFill="accent4" w:themeFillTint="66"/>
          </w:tcPr>
          <w:p w14:paraId="01814642" w14:textId="77777777" w:rsidR="000B2239" w:rsidRPr="00D22C24" w:rsidRDefault="000B2239" w:rsidP="00495541">
            <w:pPr>
              <w:rPr>
                <w:rFonts w:cstheme="minorHAnsi"/>
              </w:rPr>
            </w:pPr>
            <w:r w:rsidRPr="00D22C24">
              <w:rPr>
                <w:rFonts w:cstheme="minorHAnsi"/>
              </w:rPr>
              <w:t>Excellence</w:t>
            </w:r>
          </w:p>
        </w:tc>
      </w:tr>
      <w:tr w:rsidR="000B2239" w:rsidRPr="00D22C24" w14:paraId="589BEB4D" w14:textId="77777777" w:rsidTr="00495541">
        <w:tc>
          <w:tcPr>
            <w:tcW w:w="9072" w:type="dxa"/>
            <w:tcBorders>
              <w:bottom w:val="single" w:sz="4" w:space="0" w:color="auto"/>
            </w:tcBorders>
          </w:tcPr>
          <w:p w14:paraId="23D45CDF" w14:textId="77777777" w:rsidR="000B2239" w:rsidRPr="00D22C24" w:rsidRDefault="000B2239" w:rsidP="00495541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D22C24">
              <w:rPr>
                <w:rFonts w:eastAsia="Times New Roman" w:cstheme="minorHAnsi"/>
                <w:b/>
                <w:color w:val="000000"/>
                <w:lang w:eastAsia="en-GB"/>
              </w:rPr>
              <w:t>Understanding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>:</w:t>
            </w:r>
          </w:p>
          <w:p w14:paraId="24FB94C1" w14:textId="77777777" w:rsidR="000B2239" w:rsidRPr="00495807" w:rsidRDefault="000B2239" w:rsidP="000B223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D22C24">
              <w:rPr>
                <w:rFonts w:cstheme="minorHAnsi"/>
              </w:rPr>
              <w:t>Understand how musical device</w:t>
            </w:r>
            <w:r>
              <w:rPr>
                <w:rFonts w:cstheme="minorHAnsi"/>
              </w:rPr>
              <w:t>s are used to create expressive Folk songs that reflect time and place.</w:t>
            </w:r>
          </w:p>
          <w:p w14:paraId="62867D5D" w14:textId="77777777" w:rsidR="000B2239" w:rsidRPr="00D22C24" w:rsidRDefault="000B2239" w:rsidP="00495541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D22C24">
              <w:rPr>
                <w:rFonts w:eastAsia="Times New Roman" w:cstheme="minorHAnsi"/>
                <w:b/>
                <w:color w:val="000000"/>
                <w:lang w:eastAsia="en-GB"/>
              </w:rPr>
              <w:t>Skills (music making)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>:</w:t>
            </w:r>
          </w:p>
          <w:p w14:paraId="5C843D0A" w14:textId="77777777" w:rsidR="000B2239" w:rsidRPr="00D22C24" w:rsidRDefault="000B2239" w:rsidP="000B223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22C24">
              <w:rPr>
                <w:rFonts w:cstheme="minorHAnsi"/>
              </w:rPr>
              <w:t xml:space="preserve">Can maintain their own part with awareness of how the different parts fit together adapting their part to achieve a </w:t>
            </w:r>
            <w:r w:rsidRPr="00D059D3">
              <w:rPr>
                <w:rFonts w:cstheme="minorHAnsi"/>
                <w:i/>
              </w:rPr>
              <w:t>stylistic</w:t>
            </w:r>
            <w:r w:rsidRPr="00D22C2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effect</w:t>
            </w:r>
            <w:r w:rsidRPr="00D22C24">
              <w:rPr>
                <w:rFonts w:cstheme="minorHAnsi"/>
              </w:rPr>
              <w:t>.</w:t>
            </w:r>
          </w:p>
          <w:p w14:paraId="582683D2" w14:textId="77777777" w:rsidR="000B2239" w:rsidRPr="00F44D3F" w:rsidRDefault="000B2239" w:rsidP="000B223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Can sing in tune and can use expressive qualities in a creative way, showing flair and confidence.</w:t>
            </w:r>
          </w:p>
        </w:tc>
      </w:tr>
      <w:tr w:rsidR="000B2239" w:rsidRPr="00D22C24" w14:paraId="15F4F39E" w14:textId="77777777" w:rsidTr="00495541">
        <w:tc>
          <w:tcPr>
            <w:tcW w:w="9072" w:type="dxa"/>
            <w:shd w:val="clear" w:color="auto" w:fill="FFE599" w:themeFill="accent4" w:themeFillTint="66"/>
          </w:tcPr>
          <w:p w14:paraId="709EC4E8" w14:textId="77777777" w:rsidR="000B2239" w:rsidRPr="00D22C24" w:rsidRDefault="000B2239" w:rsidP="00495541">
            <w:pPr>
              <w:rPr>
                <w:rFonts w:cstheme="minorHAnsi"/>
              </w:rPr>
            </w:pPr>
            <w:r w:rsidRPr="00D22C24">
              <w:rPr>
                <w:rFonts w:cstheme="minorHAnsi"/>
              </w:rPr>
              <w:t>Secure</w:t>
            </w:r>
          </w:p>
        </w:tc>
      </w:tr>
      <w:tr w:rsidR="000B2239" w:rsidRPr="00D22C24" w14:paraId="1A306889" w14:textId="77777777" w:rsidTr="00495541">
        <w:tc>
          <w:tcPr>
            <w:tcW w:w="9072" w:type="dxa"/>
            <w:tcBorders>
              <w:bottom w:val="single" w:sz="4" w:space="0" w:color="auto"/>
            </w:tcBorders>
          </w:tcPr>
          <w:p w14:paraId="7132A746" w14:textId="77777777" w:rsidR="000B2239" w:rsidRPr="00D22C24" w:rsidRDefault="000B2239" w:rsidP="00495541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D22C24">
              <w:rPr>
                <w:rFonts w:eastAsia="Times New Roman" w:cstheme="minorHAnsi"/>
                <w:b/>
                <w:color w:val="000000"/>
                <w:lang w:eastAsia="en-GB"/>
              </w:rPr>
              <w:t>Understanding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>:</w:t>
            </w:r>
          </w:p>
          <w:p w14:paraId="3F480F15" w14:textId="77777777" w:rsidR="000B2239" w:rsidRPr="00495807" w:rsidRDefault="000B2239" w:rsidP="000B223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D22C24">
              <w:rPr>
                <w:rFonts w:cstheme="minorHAnsi"/>
              </w:rPr>
              <w:t>Understand</w:t>
            </w:r>
            <w:r>
              <w:rPr>
                <w:rFonts w:cstheme="minorHAnsi"/>
              </w:rPr>
              <w:t xml:space="preserve"> how dynamics</w:t>
            </w:r>
            <w:r w:rsidRPr="00D22C24">
              <w:rPr>
                <w:rFonts w:cstheme="minorHAnsi"/>
              </w:rPr>
              <w:t xml:space="preserve"> can be used to create different </w:t>
            </w:r>
            <w:r>
              <w:rPr>
                <w:rFonts w:cstheme="minorHAnsi"/>
              </w:rPr>
              <w:t>moods and effects in Folk music</w:t>
            </w:r>
          </w:p>
          <w:p w14:paraId="4A776CC6" w14:textId="77777777" w:rsidR="000B2239" w:rsidRPr="00D22C24" w:rsidRDefault="000B2239" w:rsidP="00495541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D22C24">
              <w:rPr>
                <w:rFonts w:eastAsia="Times New Roman" w:cstheme="minorHAnsi"/>
                <w:b/>
                <w:color w:val="000000"/>
                <w:lang w:eastAsia="en-GB"/>
              </w:rPr>
              <w:t>Skills (music making)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>:</w:t>
            </w:r>
          </w:p>
          <w:p w14:paraId="6294C118" w14:textId="77777777" w:rsidR="000B2239" w:rsidRDefault="000B2239" w:rsidP="000B223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D059D3">
              <w:rPr>
                <w:rFonts w:cstheme="minorHAnsi"/>
              </w:rPr>
              <w:t xml:space="preserve">Can sing in tune with some expressive qualities </w:t>
            </w:r>
            <w:r>
              <w:rPr>
                <w:rFonts w:cstheme="minorHAnsi"/>
              </w:rPr>
              <w:t>as part of an ensemble</w:t>
            </w:r>
          </w:p>
          <w:p w14:paraId="7FC09566" w14:textId="77777777" w:rsidR="000B2239" w:rsidRPr="00495807" w:rsidRDefault="000B2239" w:rsidP="000B223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D22C24">
              <w:rPr>
                <w:rFonts w:cstheme="minorHAnsi"/>
              </w:rPr>
              <w:t>Can maintain their own part with awareness of how the different parts fit together</w:t>
            </w:r>
          </w:p>
        </w:tc>
      </w:tr>
      <w:tr w:rsidR="000B2239" w:rsidRPr="00D22C24" w14:paraId="4D353135" w14:textId="77777777" w:rsidTr="00495541">
        <w:tc>
          <w:tcPr>
            <w:tcW w:w="9072" w:type="dxa"/>
            <w:shd w:val="clear" w:color="auto" w:fill="FFE599" w:themeFill="accent4" w:themeFillTint="66"/>
          </w:tcPr>
          <w:p w14:paraId="4E271A9F" w14:textId="77777777" w:rsidR="000B2239" w:rsidRPr="00D22C24" w:rsidRDefault="000B2239" w:rsidP="00495541">
            <w:pPr>
              <w:rPr>
                <w:rFonts w:cstheme="minorHAnsi"/>
              </w:rPr>
            </w:pPr>
            <w:r w:rsidRPr="00D22C24">
              <w:rPr>
                <w:rFonts w:cstheme="minorHAnsi"/>
              </w:rPr>
              <w:t>Developing</w:t>
            </w:r>
          </w:p>
        </w:tc>
      </w:tr>
      <w:tr w:rsidR="000B2239" w:rsidRPr="00D22C24" w14:paraId="6D050C78" w14:textId="77777777" w:rsidTr="00495541">
        <w:tc>
          <w:tcPr>
            <w:tcW w:w="9072" w:type="dxa"/>
            <w:tcBorders>
              <w:bottom w:val="single" w:sz="4" w:space="0" w:color="auto"/>
            </w:tcBorders>
          </w:tcPr>
          <w:p w14:paraId="0CADAA3B" w14:textId="77777777" w:rsidR="000B2239" w:rsidRPr="00D22C24" w:rsidRDefault="000B2239" w:rsidP="00495541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D22C24">
              <w:rPr>
                <w:rFonts w:eastAsia="Times New Roman" w:cstheme="minorHAnsi"/>
                <w:b/>
                <w:color w:val="000000"/>
                <w:lang w:eastAsia="en-GB"/>
              </w:rPr>
              <w:t>Understanding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>:</w:t>
            </w:r>
          </w:p>
          <w:p w14:paraId="7D684317" w14:textId="77777777" w:rsidR="000B2239" w:rsidRPr="00495807" w:rsidRDefault="000B2239" w:rsidP="000B223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22C24">
              <w:rPr>
                <w:rFonts w:cstheme="minorHAnsi"/>
              </w:rPr>
              <w:t>Understand how the musical elements can be used to create different moods and effects in Folk music.</w:t>
            </w:r>
          </w:p>
          <w:p w14:paraId="23E2C943" w14:textId="77777777" w:rsidR="000B2239" w:rsidRPr="00D22C24" w:rsidRDefault="000B2239" w:rsidP="00495541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D22C24">
              <w:rPr>
                <w:rFonts w:eastAsia="Times New Roman" w:cstheme="minorHAnsi"/>
                <w:b/>
                <w:color w:val="000000"/>
                <w:lang w:eastAsia="en-GB"/>
              </w:rPr>
              <w:t>Skills (music making)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>:</w:t>
            </w:r>
          </w:p>
          <w:p w14:paraId="4E4FC536" w14:textId="77777777" w:rsidR="000B2239" w:rsidRPr="00D059D3" w:rsidRDefault="000B2239" w:rsidP="000B223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Can sing </w:t>
            </w:r>
            <w:r w:rsidRPr="00D22C24">
              <w:rPr>
                <w:rFonts w:cstheme="minorHAnsi"/>
              </w:rPr>
              <w:t>with a sense of the shape of the melody.</w:t>
            </w:r>
          </w:p>
          <w:p w14:paraId="654D9975" w14:textId="77777777" w:rsidR="000B2239" w:rsidRPr="00495807" w:rsidRDefault="000B2239" w:rsidP="000B223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Can maintain their own part in their Folk ensemble performance performing by ear or simple notation. </w:t>
            </w:r>
          </w:p>
        </w:tc>
      </w:tr>
      <w:tr w:rsidR="000B2239" w:rsidRPr="00D22C24" w14:paraId="558F5E22" w14:textId="77777777" w:rsidTr="00495541">
        <w:tc>
          <w:tcPr>
            <w:tcW w:w="9072" w:type="dxa"/>
            <w:shd w:val="clear" w:color="auto" w:fill="FFE599" w:themeFill="accent4" w:themeFillTint="66"/>
          </w:tcPr>
          <w:p w14:paraId="75BC582B" w14:textId="77777777" w:rsidR="000B2239" w:rsidRPr="00D22C24" w:rsidRDefault="000B2239" w:rsidP="00495541">
            <w:pPr>
              <w:rPr>
                <w:rFonts w:cstheme="minorHAnsi"/>
              </w:rPr>
            </w:pPr>
            <w:r w:rsidRPr="00D22C24">
              <w:rPr>
                <w:rFonts w:cstheme="minorHAnsi"/>
              </w:rPr>
              <w:t>Foundation</w:t>
            </w:r>
          </w:p>
        </w:tc>
      </w:tr>
      <w:tr w:rsidR="000B2239" w:rsidRPr="00D22C24" w14:paraId="2A1EC717" w14:textId="77777777" w:rsidTr="00495541">
        <w:tc>
          <w:tcPr>
            <w:tcW w:w="9072" w:type="dxa"/>
          </w:tcPr>
          <w:p w14:paraId="781B2992" w14:textId="77777777" w:rsidR="000B2239" w:rsidRPr="00D22C24" w:rsidRDefault="000B2239" w:rsidP="00495541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D22C24">
              <w:rPr>
                <w:rFonts w:eastAsia="Times New Roman" w:cstheme="minorHAnsi"/>
                <w:b/>
                <w:color w:val="000000"/>
                <w:lang w:eastAsia="en-GB"/>
              </w:rPr>
              <w:t>Understanding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>:</w:t>
            </w:r>
          </w:p>
          <w:p w14:paraId="4516C378" w14:textId="77777777" w:rsidR="000B2239" w:rsidRPr="00495807" w:rsidRDefault="000B2239" w:rsidP="000B223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D22C24">
              <w:rPr>
                <w:rFonts w:cstheme="minorHAnsi"/>
              </w:rPr>
              <w:t>Understand musical instructions in a class ensemble and identify simple repeated patterns heard in Folk music.</w:t>
            </w:r>
          </w:p>
          <w:p w14:paraId="1555AF22" w14:textId="77777777" w:rsidR="000B2239" w:rsidRPr="00D22C24" w:rsidRDefault="000B2239" w:rsidP="00495541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D22C24">
              <w:rPr>
                <w:rFonts w:eastAsia="Times New Roman" w:cstheme="minorHAnsi"/>
                <w:b/>
                <w:color w:val="000000"/>
                <w:lang w:eastAsia="en-GB"/>
              </w:rPr>
              <w:t>Skills (music making)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>:</w:t>
            </w:r>
          </w:p>
          <w:p w14:paraId="132C6B58" w14:textId="77777777" w:rsidR="000B2239" w:rsidRPr="00495807" w:rsidRDefault="000B2239" w:rsidP="000B2239">
            <w:pPr>
              <w:pStyle w:val="ListParagraph"/>
              <w:numPr>
                <w:ilvl w:val="0"/>
                <w:numId w:val="4"/>
              </w:numPr>
              <w:ind w:left="743" w:hanging="425"/>
              <w:rPr>
                <w:rFonts w:cstheme="minorHAnsi"/>
              </w:rPr>
            </w:pPr>
            <w:r w:rsidRPr="00D22C24">
              <w:rPr>
                <w:rFonts w:cstheme="minorHAnsi"/>
              </w:rPr>
              <w:t>Can repeat sho</w:t>
            </w:r>
            <w:r>
              <w:rPr>
                <w:rFonts w:cstheme="minorHAnsi"/>
              </w:rPr>
              <w:t>rt rhythmic and melodic patterns with a sense of timing</w:t>
            </w:r>
            <w:r w:rsidRPr="00D22C24">
              <w:rPr>
                <w:rFonts w:cstheme="minorHAnsi"/>
              </w:rPr>
              <w:t>.</w:t>
            </w:r>
          </w:p>
        </w:tc>
      </w:tr>
    </w:tbl>
    <w:p w14:paraId="6696F77F" w14:textId="198B95BA" w:rsidR="00211364" w:rsidRDefault="00211364" w:rsidP="008E39B4"/>
    <w:sectPr w:rsidR="00211364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C4BB5" w14:textId="77777777" w:rsidR="00A30AB5" w:rsidRDefault="00A30AB5" w:rsidP="00017B74">
      <w:pPr>
        <w:spacing w:after="0" w:line="240" w:lineRule="auto"/>
      </w:pPr>
      <w:r>
        <w:separator/>
      </w:r>
    </w:p>
  </w:endnote>
  <w:endnote w:type="continuationSeparator" w:id="0">
    <w:p w14:paraId="2BB4C121" w14:textId="77777777" w:rsidR="00A30AB5" w:rsidRDefault="00A30AB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BD793" w14:textId="77777777" w:rsidR="00A30AB5" w:rsidRDefault="00A30AB5" w:rsidP="00017B74">
      <w:pPr>
        <w:spacing w:after="0" w:line="240" w:lineRule="auto"/>
      </w:pPr>
      <w:r>
        <w:separator/>
      </w:r>
    </w:p>
  </w:footnote>
  <w:footnote w:type="continuationSeparator" w:id="0">
    <w:p w14:paraId="2A6117FE" w14:textId="77777777" w:rsidR="00A30AB5" w:rsidRDefault="00A30AB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092625"/>
    <w:multiLevelType w:val="hybridMultilevel"/>
    <w:tmpl w:val="4FEA326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4D64E2E">
      <w:numFmt w:val="bullet"/>
      <w:lvlText w:val="-"/>
      <w:lvlJc w:val="left"/>
      <w:pPr>
        <w:ind w:left="1506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F11236"/>
    <w:multiLevelType w:val="hybridMultilevel"/>
    <w:tmpl w:val="A9A8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641A"/>
    <w:multiLevelType w:val="hybridMultilevel"/>
    <w:tmpl w:val="4808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876"/>
    <w:multiLevelType w:val="hybridMultilevel"/>
    <w:tmpl w:val="351C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05252"/>
    <w:multiLevelType w:val="hybridMultilevel"/>
    <w:tmpl w:val="A62EB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A6BC8"/>
    <w:multiLevelType w:val="hybridMultilevel"/>
    <w:tmpl w:val="4E244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E6A71"/>
    <w:multiLevelType w:val="hybridMultilevel"/>
    <w:tmpl w:val="8D52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B30EB"/>
    <w:multiLevelType w:val="hybridMultilevel"/>
    <w:tmpl w:val="EB525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D2A40"/>
    <w:multiLevelType w:val="multilevel"/>
    <w:tmpl w:val="101E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8A4CF3"/>
    <w:multiLevelType w:val="hybridMultilevel"/>
    <w:tmpl w:val="73483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241581"/>
    <w:multiLevelType w:val="hybridMultilevel"/>
    <w:tmpl w:val="73E6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F5FDF"/>
    <w:multiLevelType w:val="hybridMultilevel"/>
    <w:tmpl w:val="6626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0E82"/>
    <w:rsid w:val="00017B74"/>
    <w:rsid w:val="00061424"/>
    <w:rsid w:val="00067419"/>
    <w:rsid w:val="00070DDC"/>
    <w:rsid w:val="00072989"/>
    <w:rsid w:val="0007415F"/>
    <w:rsid w:val="000832B7"/>
    <w:rsid w:val="000A6B5A"/>
    <w:rsid w:val="000B2239"/>
    <w:rsid w:val="000C23D9"/>
    <w:rsid w:val="000C5310"/>
    <w:rsid w:val="000E56A6"/>
    <w:rsid w:val="00131B25"/>
    <w:rsid w:val="00134DB7"/>
    <w:rsid w:val="00143DBC"/>
    <w:rsid w:val="00155383"/>
    <w:rsid w:val="001606B1"/>
    <w:rsid w:val="00164B68"/>
    <w:rsid w:val="001900C4"/>
    <w:rsid w:val="001C467A"/>
    <w:rsid w:val="001F0F1C"/>
    <w:rsid w:val="00211364"/>
    <w:rsid w:val="0021313D"/>
    <w:rsid w:val="0024005B"/>
    <w:rsid w:val="00261376"/>
    <w:rsid w:val="00275654"/>
    <w:rsid w:val="00282933"/>
    <w:rsid w:val="00284AC4"/>
    <w:rsid w:val="002A2180"/>
    <w:rsid w:val="002A3393"/>
    <w:rsid w:val="002B0167"/>
    <w:rsid w:val="002B7110"/>
    <w:rsid w:val="002E0723"/>
    <w:rsid w:val="00344CD0"/>
    <w:rsid w:val="003463AE"/>
    <w:rsid w:val="003470A6"/>
    <w:rsid w:val="00364798"/>
    <w:rsid w:val="003840EE"/>
    <w:rsid w:val="003A1059"/>
    <w:rsid w:val="003C5CA8"/>
    <w:rsid w:val="003E6B6F"/>
    <w:rsid w:val="003F43F3"/>
    <w:rsid w:val="003F4E41"/>
    <w:rsid w:val="00411FA8"/>
    <w:rsid w:val="00440E6C"/>
    <w:rsid w:val="00440EDF"/>
    <w:rsid w:val="00487E07"/>
    <w:rsid w:val="004D3241"/>
    <w:rsid w:val="004D6B7F"/>
    <w:rsid w:val="004E23BE"/>
    <w:rsid w:val="004E49B6"/>
    <w:rsid w:val="005326B4"/>
    <w:rsid w:val="00572BB1"/>
    <w:rsid w:val="00581E8B"/>
    <w:rsid w:val="005B7108"/>
    <w:rsid w:val="005E5064"/>
    <w:rsid w:val="005F4E99"/>
    <w:rsid w:val="00607206"/>
    <w:rsid w:val="006075C0"/>
    <w:rsid w:val="006243E8"/>
    <w:rsid w:val="0062661B"/>
    <w:rsid w:val="00642BCE"/>
    <w:rsid w:val="006501A7"/>
    <w:rsid w:val="006B338C"/>
    <w:rsid w:val="006B4AE6"/>
    <w:rsid w:val="006C1FBE"/>
    <w:rsid w:val="006E44F3"/>
    <w:rsid w:val="007021AE"/>
    <w:rsid w:val="007146EF"/>
    <w:rsid w:val="007355DE"/>
    <w:rsid w:val="0074725F"/>
    <w:rsid w:val="007674DD"/>
    <w:rsid w:val="007B4C0F"/>
    <w:rsid w:val="007B4EF8"/>
    <w:rsid w:val="007C16D2"/>
    <w:rsid w:val="007C553F"/>
    <w:rsid w:val="007D0406"/>
    <w:rsid w:val="008078B6"/>
    <w:rsid w:val="00811F13"/>
    <w:rsid w:val="0083335D"/>
    <w:rsid w:val="008412C6"/>
    <w:rsid w:val="0084777E"/>
    <w:rsid w:val="00847F4E"/>
    <w:rsid w:val="00867D25"/>
    <w:rsid w:val="0087167D"/>
    <w:rsid w:val="008A1611"/>
    <w:rsid w:val="008A406A"/>
    <w:rsid w:val="008B044B"/>
    <w:rsid w:val="008B1952"/>
    <w:rsid w:val="008D1055"/>
    <w:rsid w:val="008E39B4"/>
    <w:rsid w:val="008F588C"/>
    <w:rsid w:val="00924238"/>
    <w:rsid w:val="009460DA"/>
    <w:rsid w:val="00966357"/>
    <w:rsid w:val="009D19B4"/>
    <w:rsid w:val="009D7FE9"/>
    <w:rsid w:val="009F361F"/>
    <w:rsid w:val="00A02FA0"/>
    <w:rsid w:val="00A223AB"/>
    <w:rsid w:val="00A23F48"/>
    <w:rsid w:val="00A2704D"/>
    <w:rsid w:val="00A27D8C"/>
    <w:rsid w:val="00A30AB5"/>
    <w:rsid w:val="00A314F1"/>
    <w:rsid w:val="00A5111E"/>
    <w:rsid w:val="00A5264B"/>
    <w:rsid w:val="00A61DEF"/>
    <w:rsid w:val="00A61F16"/>
    <w:rsid w:val="00A70A36"/>
    <w:rsid w:val="00A7134E"/>
    <w:rsid w:val="00AE1917"/>
    <w:rsid w:val="00B069C3"/>
    <w:rsid w:val="00B31758"/>
    <w:rsid w:val="00B74831"/>
    <w:rsid w:val="00B837FE"/>
    <w:rsid w:val="00BA400B"/>
    <w:rsid w:val="00BA646E"/>
    <w:rsid w:val="00C15F30"/>
    <w:rsid w:val="00C5185B"/>
    <w:rsid w:val="00C73C64"/>
    <w:rsid w:val="00CA59AB"/>
    <w:rsid w:val="00CA5F8F"/>
    <w:rsid w:val="00CE17B0"/>
    <w:rsid w:val="00CE7534"/>
    <w:rsid w:val="00CF605F"/>
    <w:rsid w:val="00D132F3"/>
    <w:rsid w:val="00D409DA"/>
    <w:rsid w:val="00D77049"/>
    <w:rsid w:val="00D80950"/>
    <w:rsid w:val="00D80C47"/>
    <w:rsid w:val="00D83E34"/>
    <w:rsid w:val="00D84EB7"/>
    <w:rsid w:val="00DB0006"/>
    <w:rsid w:val="00DB7DBA"/>
    <w:rsid w:val="00DC23A5"/>
    <w:rsid w:val="00E40D21"/>
    <w:rsid w:val="00E5371A"/>
    <w:rsid w:val="00E660EA"/>
    <w:rsid w:val="00E66D40"/>
    <w:rsid w:val="00E73A07"/>
    <w:rsid w:val="00E83266"/>
    <w:rsid w:val="00EB2F22"/>
    <w:rsid w:val="00EC794E"/>
    <w:rsid w:val="00ED3298"/>
    <w:rsid w:val="00ED32A2"/>
    <w:rsid w:val="00EE781E"/>
    <w:rsid w:val="00F26945"/>
    <w:rsid w:val="00F43D58"/>
    <w:rsid w:val="00F55B61"/>
    <w:rsid w:val="00F73A29"/>
    <w:rsid w:val="00F83F91"/>
    <w:rsid w:val="00F8508E"/>
    <w:rsid w:val="00F90E0C"/>
    <w:rsid w:val="00F962B3"/>
    <w:rsid w:val="00F9765D"/>
    <w:rsid w:val="00FB7D5A"/>
    <w:rsid w:val="00FC069A"/>
    <w:rsid w:val="00FD2E4C"/>
    <w:rsid w:val="00FE0C99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59"/>
    <w:rsid w:val="0036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highcliffe.sharepoint.com/sites/LearnMusic/SitePages/Find-Your-Voice(1)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</documentManagement>
</p:properties>
</file>

<file path=customXml/itemProps1.xml><?xml version="1.0" encoding="utf-8"?>
<ds:datastoreItem xmlns:ds="http://schemas.openxmlformats.org/officeDocument/2006/customXml" ds:itemID="{89184C57-A27B-430B-818A-9F72256F2548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RBannister</cp:lastModifiedBy>
  <cp:revision>36</cp:revision>
  <dcterms:created xsi:type="dcterms:W3CDTF">2022-08-24T19:44:00Z</dcterms:created>
  <dcterms:modified xsi:type="dcterms:W3CDTF">2022-08-24T20:27:00Z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